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6A07C" w14:textId="54D43F6A" w:rsidR="00CE4536" w:rsidRDefault="00CE4536" w:rsidP="00CE4536">
      <w:pPr>
        <w:framePr w:w="4815" w:h="721" w:hSpace="180" w:wrap="around" w:vAnchor="text" w:hAnchor="page" w:x="1464" w:y="1"/>
      </w:pPr>
      <w:r>
        <w:rPr>
          <w:noProof/>
        </w:rPr>
        <w:drawing>
          <wp:inline distT="0" distB="0" distL="0" distR="0" wp14:anchorId="6D91AAF5" wp14:editId="7B835EFC">
            <wp:extent cx="3057300" cy="1485900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54" b="-479"/>
                    <a:stretch/>
                  </pic:blipFill>
                  <pic:spPr bwMode="auto">
                    <a:xfrm>
                      <a:off x="0" y="0"/>
                      <a:ext cx="3177442" cy="1544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C0730C" w14:textId="57D617F4" w:rsidR="00CE4536" w:rsidRPr="00AE071F" w:rsidRDefault="00CE4536" w:rsidP="009F3A79">
      <w:pPr>
        <w:jc w:val="both"/>
        <w:rPr>
          <w:rStyle w:val="Emphasis"/>
          <w:b w:val="0"/>
          <w:i w:val="0"/>
          <w:sz w:val="18"/>
          <w:szCs w:val="18"/>
        </w:rPr>
      </w:pPr>
      <w:r w:rsidRPr="00CE4536">
        <w:rPr>
          <w:rFonts w:asciiTheme="majorHAnsi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DC9ED" wp14:editId="6267CB90">
                <wp:simplePos x="0" y="0"/>
                <wp:positionH relativeFrom="column">
                  <wp:posOffset>2973070</wp:posOffset>
                </wp:positionH>
                <wp:positionV relativeFrom="paragraph">
                  <wp:posOffset>0</wp:posOffset>
                </wp:positionV>
                <wp:extent cx="2958465" cy="1485900"/>
                <wp:effectExtent l="0" t="0" r="635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465" cy="148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9EE854" w14:textId="77777777" w:rsidR="00F778F6" w:rsidRPr="00F778F6" w:rsidRDefault="00F778F6" w:rsidP="00F778F6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22"/>
                                <w:szCs w:val="28"/>
                              </w:rPr>
                            </w:pPr>
                            <w:r w:rsidRPr="00F778F6"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22"/>
                                <w:szCs w:val="28"/>
                              </w:rPr>
                              <w:t>From Novice to Expert:</w:t>
                            </w:r>
                          </w:p>
                          <w:p w14:paraId="7943D6B3" w14:textId="774375B0" w:rsidR="00F778F6" w:rsidRPr="00F778F6" w:rsidRDefault="00F778F6" w:rsidP="00F778F6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22"/>
                                <w:szCs w:val="28"/>
                              </w:rPr>
                            </w:pPr>
                            <w:r w:rsidRPr="00F778F6"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22"/>
                                <w:szCs w:val="28"/>
                              </w:rPr>
                              <w:t>Implementing UDL Across Academic Disciplines</w:t>
                            </w:r>
                          </w:p>
                          <w:p w14:paraId="3A90785B" w14:textId="77777777" w:rsidR="00F778F6" w:rsidRPr="00F778F6" w:rsidRDefault="00F778F6" w:rsidP="00F778F6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22"/>
                                <w:szCs w:val="28"/>
                              </w:rPr>
                            </w:pPr>
                            <w:r w:rsidRPr="00F778F6"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22"/>
                                <w:szCs w:val="28"/>
                              </w:rPr>
                              <w:t>Inaugural Conference</w:t>
                            </w:r>
                          </w:p>
                          <w:p w14:paraId="5366011E" w14:textId="77777777" w:rsidR="00F778F6" w:rsidRPr="00F778F6" w:rsidRDefault="00F778F6" w:rsidP="00F778F6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22"/>
                                <w:szCs w:val="28"/>
                              </w:rPr>
                            </w:pPr>
                            <w:r w:rsidRPr="00F778F6"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22"/>
                                <w:szCs w:val="28"/>
                              </w:rPr>
                              <w:t>Friday, November 9, 2018</w:t>
                            </w:r>
                          </w:p>
                          <w:p w14:paraId="0B45AF5F" w14:textId="77777777" w:rsidR="00F778F6" w:rsidRPr="00F778F6" w:rsidRDefault="00F778F6" w:rsidP="00F778F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78F6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2060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25E9E90" wp14:editId="2B6EE8F4">
                                  <wp:extent cx="1423759" cy="412805"/>
                                  <wp:effectExtent l="0" t="0" r="0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2806" cy="4415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659054" w14:textId="77777777" w:rsidR="00F778F6" w:rsidRPr="00F778F6" w:rsidRDefault="00F778F6" w:rsidP="00F778F6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22"/>
                                <w:szCs w:val="28"/>
                              </w:rPr>
                            </w:pPr>
                            <w:r w:rsidRPr="00F778F6"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22"/>
                                <w:szCs w:val="28"/>
                              </w:rPr>
                              <w:t>East Hartford, 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DC9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1pt;margin-top:0;width:232.9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" fillcolor="white [3212]" stroked="f" strokeweight=".5pt">
                <v:textbox>
                  <w:txbxContent>
                    <w:p w14:paraId="669EE854" w14:textId="77777777" w:rsidR="00F778F6" w:rsidRPr="00F778F6" w:rsidRDefault="00F778F6" w:rsidP="00F778F6">
                      <w:pPr>
                        <w:rPr>
                          <w:rFonts w:asciiTheme="majorHAnsi" w:hAnsiTheme="majorHAnsi" w:cstheme="majorHAnsi"/>
                          <w:b/>
                          <w:color w:val="002060"/>
                          <w:sz w:val="22"/>
                          <w:szCs w:val="28"/>
                        </w:rPr>
                      </w:pPr>
                      <w:r w:rsidRPr="00F778F6">
                        <w:rPr>
                          <w:rFonts w:asciiTheme="majorHAnsi" w:hAnsiTheme="majorHAnsi" w:cstheme="majorHAnsi"/>
                          <w:b/>
                          <w:color w:val="002060"/>
                          <w:sz w:val="22"/>
                          <w:szCs w:val="28"/>
                        </w:rPr>
                        <w:t>From Novice to Expert:</w:t>
                      </w:r>
                    </w:p>
                    <w:p w14:paraId="7943D6B3" w14:textId="774375B0" w:rsidR="00F778F6" w:rsidRPr="00F778F6" w:rsidRDefault="00F778F6" w:rsidP="00F778F6">
                      <w:pPr>
                        <w:rPr>
                          <w:rFonts w:asciiTheme="majorHAnsi" w:hAnsiTheme="majorHAnsi" w:cstheme="majorHAnsi"/>
                          <w:b/>
                          <w:color w:val="002060"/>
                          <w:sz w:val="22"/>
                          <w:szCs w:val="28"/>
                        </w:rPr>
                      </w:pPr>
                      <w:r w:rsidRPr="00F778F6">
                        <w:rPr>
                          <w:rFonts w:asciiTheme="majorHAnsi" w:hAnsiTheme="majorHAnsi" w:cstheme="majorHAnsi"/>
                          <w:b/>
                          <w:color w:val="002060"/>
                          <w:sz w:val="22"/>
                          <w:szCs w:val="28"/>
                        </w:rPr>
                        <w:t>Implementing UDL Across Academic Disciplines</w:t>
                      </w:r>
                    </w:p>
                    <w:p w14:paraId="3A90785B" w14:textId="77777777" w:rsidR="00F778F6" w:rsidRPr="00F778F6" w:rsidRDefault="00F778F6" w:rsidP="00F778F6">
                      <w:pPr>
                        <w:rPr>
                          <w:rFonts w:asciiTheme="majorHAnsi" w:hAnsiTheme="majorHAnsi" w:cstheme="majorHAnsi"/>
                          <w:b/>
                          <w:color w:val="002060"/>
                          <w:sz w:val="22"/>
                          <w:szCs w:val="28"/>
                        </w:rPr>
                      </w:pPr>
                      <w:r w:rsidRPr="00F778F6">
                        <w:rPr>
                          <w:rFonts w:asciiTheme="majorHAnsi" w:hAnsiTheme="majorHAnsi" w:cstheme="majorHAnsi"/>
                          <w:b/>
                          <w:color w:val="002060"/>
                          <w:sz w:val="22"/>
                          <w:szCs w:val="28"/>
                        </w:rPr>
                        <w:t>Inaugural Conference</w:t>
                      </w:r>
                    </w:p>
                    <w:p w14:paraId="5366011E" w14:textId="77777777" w:rsidR="00F778F6" w:rsidRPr="00F778F6" w:rsidRDefault="00F778F6" w:rsidP="00F778F6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color w:val="002060"/>
                          <w:sz w:val="22"/>
                          <w:szCs w:val="28"/>
                        </w:rPr>
                      </w:pPr>
                      <w:r w:rsidRPr="00F778F6">
                        <w:rPr>
                          <w:rFonts w:asciiTheme="majorHAnsi" w:hAnsiTheme="majorHAnsi" w:cstheme="majorHAnsi"/>
                          <w:b/>
                          <w:color w:val="002060"/>
                          <w:sz w:val="22"/>
                          <w:szCs w:val="28"/>
                        </w:rPr>
                        <w:t>Friday, November 9, 2018</w:t>
                      </w:r>
                    </w:p>
                    <w:p w14:paraId="0B45AF5F" w14:textId="77777777" w:rsidR="00F778F6" w:rsidRPr="00F778F6" w:rsidRDefault="00F778F6" w:rsidP="00F778F6">
                      <w:pPr>
                        <w:pStyle w:val="NoSpacing"/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color w:val="00206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778F6">
                        <w:rPr>
                          <w:rFonts w:asciiTheme="majorHAnsi" w:hAnsiTheme="majorHAnsi" w:cstheme="majorHAnsi"/>
                          <w:b/>
                          <w:noProof/>
                          <w:color w:val="002060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25E9E90" wp14:editId="2B6EE8F4">
                            <wp:extent cx="1423759" cy="412805"/>
                            <wp:effectExtent l="0" t="0" r="0" b="6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2806" cy="4415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659054" w14:textId="77777777" w:rsidR="00F778F6" w:rsidRPr="00F778F6" w:rsidRDefault="00F778F6" w:rsidP="00F778F6">
                      <w:pPr>
                        <w:rPr>
                          <w:rFonts w:asciiTheme="majorHAnsi" w:hAnsiTheme="majorHAnsi" w:cstheme="majorHAnsi"/>
                          <w:b/>
                          <w:color w:val="002060"/>
                          <w:sz w:val="22"/>
                          <w:szCs w:val="28"/>
                        </w:rPr>
                      </w:pPr>
                      <w:r w:rsidRPr="00F778F6">
                        <w:rPr>
                          <w:rFonts w:asciiTheme="majorHAnsi" w:hAnsiTheme="majorHAnsi" w:cstheme="majorHAnsi"/>
                          <w:b/>
                          <w:color w:val="002060"/>
                          <w:sz w:val="22"/>
                          <w:szCs w:val="28"/>
                        </w:rPr>
                        <w:t>East Hartford, 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D171C1" w14:textId="77777777" w:rsidR="00436F03" w:rsidRPr="00AE071F" w:rsidRDefault="00436F03" w:rsidP="00436F03">
      <w:pPr>
        <w:jc w:val="left"/>
        <w:rPr>
          <w:rFonts w:asciiTheme="majorHAnsi" w:hAnsiTheme="majorHAnsi" w:cstheme="majorHAnsi"/>
          <w:b/>
          <w:color w:val="002060"/>
          <w:sz w:val="18"/>
          <w:szCs w:val="18"/>
        </w:rPr>
      </w:pPr>
    </w:p>
    <w:p w14:paraId="53B46A75" w14:textId="766D7293" w:rsidR="00CE4536" w:rsidRPr="00CE4536" w:rsidRDefault="00CE4536" w:rsidP="00436F03">
      <w:pPr>
        <w:jc w:val="left"/>
        <w:rPr>
          <w:rFonts w:asciiTheme="majorHAnsi" w:hAnsiTheme="majorHAnsi" w:cstheme="majorHAnsi"/>
          <w:b/>
          <w:color w:val="002060"/>
          <w:sz w:val="20"/>
          <w:szCs w:val="20"/>
        </w:rPr>
        <w:sectPr w:rsidR="00CE4536" w:rsidRPr="00CE4536" w:rsidSect="00AE071F">
          <w:footerReference w:type="even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pgNumType w:fmt="numberInDash"/>
          <w:cols w:space="720"/>
          <w:docGrid w:linePitch="360"/>
        </w:sectPr>
      </w:pPr>
    </w:p>
    <w:p w14:paraId="4A9F8C1F" w14:textId="6554E692" w:rsidR="00CE4536" w:rsidRPr="00C46424" w:rsidRDefault="00CE4536" w:rsidP="00C46424">
      <w:pPr>
        <w:pBdr>
          <w:top w:val="single" w:sz="6" w:space="1" w:color="002060"/>
          <w:left w:val="single" w:sz="6" w:space="4" w:color="002060"/>
          <w:bottom w:val="single" w:sz="6" w:space="1" w:color="002060"/>
          <w:right w:val="single" w:sz="6" w:space="4" w:color="002060"/>
        </w:pBdr>
        <w:shd w:val="clear" w:color="auto" w:fill="ED7D31" w:themeFill="accent2"/>
        <w:rPr>
          <w:rFonts w:asciiTheme="majorHAnsi" w:hAnsiTheme="majorHAnsi" w:cstheme="majorHAnsi"/>
          <w:b/>
          <w:color w:val="002060"/>
          <w:sz w:val="28"/>
        </w:rPr>
      </w:pPr>
      <w:r w:rsidRPr="00C46424">
        <w:rPr>
          <w:rFonts w:asciiTheme="majorHAnsi" w:hAnsiTheme="majorHAnsi" w:cstheme="majorHAnsi"/>
          <w:b/>
          <w:color w:val="002060"/>
          <w:sz w:val="28"/>
        </w:rPr>
        <w:t>Proposal Template</w:t>
      </w:r>
    </w:p>
    <w:p w14:paraId="55565106" w14:textId="77777777" w:rsidR="00AE071F" w:rsidRPr="00AE071F" w:rsidRDefault="00AE071F" w:rsidP="00CE4536">
      <w:pPr>
        <w:rPr>
          <w:rFonts w:asciiTheme="majorHAnsi" w:hAnsiTheme="majorHAnsi" w:cstheme="majorHAnsi"/>
          <w:color w:val="002060"/>
          <w:sz w:val="18"/>
          <w:szCs w:val="18"/>
        </w:rPr>
      </w:pPr>
    </w:p>
    <w:p w14:paraId="11BDF682" w14:textId="2E3F8176" w:rsidR="00CE4536" w:rsidRPr="00C46424" w:rsidRDefault="00CE4536" w:rsidP="00CE4536">
      <w:pPr>
        <w:rPr>
          <w:rFonts w:asciiTheme="majorHAnsi" w:hAnsiTheme="majorHAnsi" w:cstheme="majorHAnsi"/>
          <w:b/>
          <w:color w:val="002060"/>
        </w:rPr>
      </w:pPr>
      <w:r w:rsidRPr="00C46424">
        <w:rPr>
          <w:rFonts w:asciiTheme="majorHAnsi" w:hAnsiTheme="majorHAnsi" w:cstheme="majorHAnsi"/>
          <w:b/>
          <w:i/>
          <w:color w:val="002060"/>
          <w:szCs w:val="22"/>
        </w:rPr>
        <w:t>Please refer to the call for proposals for details.</w:t>
      </w:r>
    </w:p>
    <w:p w14:paraId="313A9BD8" w14:textId="4AE719C5" w:rsidR="008A3367" w:rsidRDefault="009F3A79" w:rsidP="00C46424">
      <w:pPr>
        <w:rPr>
          <w:rFonts w:asciiTheme="majorHAnsi" w:hAnsiTheme="majorHAnsi" w:cstheme="majorHAnsi"/>
          <w:b/>
          <w:i/>
          <w:color w:val="002060"/>
        </w:rPr>
      </w:pPr>
      <w:r w:rsidRPr="00C46424">
        <w:rPr>
          <w:rFonts w:asciiTheme="majorHAnsi" w:hAnsiTheme="majorHAnsi" w:cstheme="majorHAnsi"/>
          <w:b/>
          <w:i/>
          <w:color w:val="002060"/>
        </w:rPr>
        <w:t xml:space="preserve">All proposals must be submitted via e-mail to </w:t>
      </w:r>
      <w:hyperlink r:id="rId11" w:history="1">
        <w:r w:rsidRPr="00C46424">
          <w:rPr>
            <w:rStyle w:val="Hyperlink"/>
            <w:rFonts w:asciiTheme="majorHAnsi" w:hAnsiTheme="majorHAnsi" w:cstheme="majorHAnsi"/>
            <w:b/>
            <w:i/>
            <w:color w:val="002060"/>
            <w:szCs w:val="22"/>
          </w:rPr>
          <w:t>udl@goodwin.edu</w:t>
        </w:r>
      </w:hyperlink>
      <w:r w:rsidRPr="00C46424">
        <w:rPr>
          <w:rFonts w:asciiTheme="majorHAnsi" w:hAnsiTheme="majorHAnsi" w:cstheme="majorHAnsi"/>
          <w:b/>
          <w:i/>
          <w:color w:val="002060"/>
        </w:rPr>
        <w:t xml:space="preserve"> by 4:00 pm</w:t>
      </w:r>
      <w:r w:rsidR="003563C4" w:rsidRPr="00C46424">
        <w:rPr>
          <w:rFonts w:asciiTheme="majorHAnsi" w:hAnsiTheme="majorHAnsi" w:cstheme="majorHAnsi"/>
          <w:b/>
          <w:i/>
          <w:color w:val="002060"/>
        </w:rPr>
        <w:t xml:space="preserve"> on August 10, 2018</w:t>
      </w:r>
      <w:r w:rsidRPr="00C46424">
        <w:rPr>
          <w:rFonts w:asciiTheme="majorHAnsi" w:hAnsiTheme="majorHAnsi" w:cstheme="majorHAnsi"/>
          <w:b/>
          <w:i/>
          <w:color w:val="002060"/>
        </w:rPr>
        <w:t>.</w:t>
      </w:r>
    </w:p>
    <w:p w14:paraId="1ED488A3" w14:textId="77777777" w:rsidR="002F1E55" w:rsidRPr="00AE071F" w:rsidRDefault="002F1E55" w:rsidP="00C46424">
      <w:pPr>
        <w:rPr>
          <w:rFonts w:asciiTheme="majorHAnsi" w:hAnsiTheme="majorHAnsi" w:cstheme="majorHAnsi"/>
          <w:color w:val="002060"/>
          <w:sz w:val="18"/>
          <w:szCs w:val="18"/>
        </w:rPr>
      </w:pPr>
    </w:p>
    <w:p w14:paraId="0B83F0B1" w14:textId="0D369ABD" w:rsidR="00F138D4" w:rsidRPr="00EA1187" w:rsidRDefault="00FD566A" w:rsidP="00EA1187">
      <w:pPr>
        <w:pBdr>
          <w:top w:val="single" w:sz="6" w:space="1" w:color="002060"/>
          <w:left w:val="single" w:sz="6" w:space="4" w:color="002060"/>
          <w:bottom w:val="single" w:sz="6" w:space="1" w:color="002060"/>
          <w:right w:val="single" w:sz="6" w:space="4" w:color="002060"/>
        </w:pBdr>
        <w:shd w:val="clear" w:color="auto" w:fill="ED7D31" w:themeFill="accent2"/>
        <w:jc w:val="left"/>
        <w:rPr>
          <w:rFonts w:asciiTheme="majorHAnsi" w:hAnsiTheme="majorHAnsi" w:cstheme="majorHAnsi"/>
          <w:b/>
          <w:color w:val="002060"/>
        </w:rPr>
      </w:pPr>
      <w:r w:rsidRPr="00EA1187">
        <w:rPr>
          <w:rFonts w:asciiTheme="majorHAnsi" w:hAnsiTheme="majorHAnsi" w:cstheme="majorHAnsi"/>
          <w:b/>
          <w:color w:val="002060"/>
        </w:rPr>
        <w:t>Session Title</w:t>
      </w:r>
      <w:r w:rsidR="00E363CD" w:rsidRPr="00EA1187">
        <w:rPr>
          <w:rFonts w:asciiTheme="majorHAnsi" w:hAnsiTheme="majorHAnsi" w:cstheme="majorHAnsi"/>
          <w:b/>
          <w:color w:val="002060"/>
        </w:rPr>
        <w:t xml:space="preserve"> (12-word limit)</w:t>
      </w:r>
      <w:r w:rsidR="00EA1187" w:rsidRPr="00EA1187">
        <w:rPr>
          <w:rFonts w:asciiTheme="majorHAnsi" w:hAnsiTheme="majorHAnsi" w:cstheme="majorHAnsi"/>
          <w:b/>
          <w:color w:val="002060"/>
        </w:rPr>
        <w:t xml:space="preserve">: Use a descriptive title.  </w:t>
      </w:r>
    </w:p>
    <w:p w14:paraId="40D50629" w14:textId="6D59D6A4" w:rsidR="00F77647" w:rsidRPr="00EA1187" w:rsidRDefault="00F138D4" w:rsidP="00EA1187">
      <w:pPr>
        <w:spacing w:line="360" w:lineRule="auto"/>
        <w:jc w:val="left"/>
        <w:rPr>
          <w:rFonts w:cstheme="majorHAnsi"/>
          <w:color w:val="000000" w:themeColor="text1"/>
        </w:rPr>
      </w:pPr>
      <w:r>
        <w:rPr>
          <w:rFonts w:cstheme="majorHAnsi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theme="majorHAnsi"/>
          <w:color w:val="000000" w:themeColor="text1"/>
        </w:rPr>
        <w:instrText xml:space="preserve"> FORMTEXT </w:instrText>
      </w:r>
      <w:r>
        <w:rPr>
          <w:rFonts w:cstheme="majorHAnsi"/>
          <w:color w:val="000000" w:themeColor="text1"/>
        </w:rPr>
      </w:r>
      <w:r>
        <w:rPr>
          <w:rFonts w:cstheme="majorHAnsi"/>
          <w:color w:val="000000" w:themeColor="text1"/>
        </w:rPr>
        <w:fldChar w:fldCharType="separate"/>
      </w:r>
      <w:bookmarkStart w:id="1" w:name="_GoBack"/>
      <w:r>
        <w:rPr>
          <w:rFonts w:cstheme="majorHAnsi"/>
          <w:noProof/>
          <w:color w:val="000000" w:themeColor="text1"/>
        </w:rPr>
        <w:t> </w:t>
      </w:r>
      <w:r>
        <w:rPr>
          <w:rFonts w:cstheme="majorHAnsi"/>
          <w:noProof/>
          <w:color w:val="000000" w:themeColor="text1"/>
        </w:rPr>
        <w:t> </w:t>
      </w:r>
      <w:r>
        <w:rPr>
          <w:rFonts w:cstheme="majorHAnsi"/>
          <w:noProof/>
          <w:color w:val="000000" w:themeColor="text1"/>
        </w:rPr>
        <w:t> </w:t>
      </w:r>
      <w:r>
        <w:rPr>
          <w:rFonts w:cstheme="majorHAnsi"/>
          <w:noProof/>
          <w:color w:val="000000" w:themeColor="text1"/>
        </w:rPr>
        <w:t> </w:t>
      </w:r>
      <w:r>
        <w:rPr>
          <w:rFonts w:cstheme="majorHAnsi"/>
          <w:noProof/>
          <w:color w:val="000000" w:themeColor="text1"/>
        </w:rPr>
        <w:t> </w:t>
      </w:r>
      <w:bookmarkEnd w:id="1"/>
      <w:r>
        <w:rPr>
          <w:rFonts w:cstheme="majorHAnsi"/>
          <w:color w:val="000000" w:themeColor="text1"/>
        </w:rPr>
        <w:fldChar w:fldCharType="end"/>
      </w:r>
      <w:bookmarkEnd w:id="0"/>
    </w:p>
    <w:p w14:paraId="7EBE03D7" w14:textId="47FF6CA5" w:rsidR="00FD566A" w:rsidRPr="00EA1187" w:rsidRDefault="00EA1187" w:rsidP="00EA118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D7D31" w:themeFill="accent2"/>
        <w:jc w:val="left"/>
        <w:rPr>
          <w:rFonts w:asciiTheme="majorHAnsi" w:hAnsiTheme="majorHAnsi" w:cstheme="majorHAnsi"/>
          <w:b/>
          <w:color w:val="002060"/>
        </w:rPr>
      </w:pPr>
      <w:r w:rsidRPr="00EA1187">
        <w:rPr>
          <w:rFonts w:asciiTheme="majorHAnsi" w:hAnsiTheme="majorHAnsi" w:cstheme="majorHAnsi"/>
          <w:b/>
          <w:color w:val="002060"/>
        </w:rPr>
        <w:t>Session Abstract (50-word limit): Provide a brief overview of the proposed session.</w:t>
      </w:r>
    </w:p>
    <w:p w14:paraId="3FDF2C12" w14:textId="73FB836F" w:rsidR="00F77647" w:rsidRDefault="00F138D4" w:rsidP="00EA1187">
      <w:pPr>
        <w:spacing w:line="360" w:lineRule="auto"/>
        <w:jc w:val="left"/>
        <w:rPr>
          <w:rFonts w:cstheme="majorHAnsi"/>
          <w:color w:val="000000" w:themeColor="text1"/>
        </w:rPr>
      </w:pPr>
      <w:r>
        <w:rPr>
          <w:rFonts w:cstheme="majorHAns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cstheme="majorHAnsi"/>
          <w:color w:val="000000" w:themeColor="text1"/>
        </w:rPr>
        <w:instrText xml:space="preserve"> FORMTEXT </w:instrText>
      </w:r>
      <w:r>
        <w:rPr>
          <w:rFonts w:cstheme="majorHAnsi"/>
          <w:color w:val="000000" w:themeColor="text1"/>
        </w:rPr>
      </w:r>
      <w:r>
        <w:rPr>
          <w:rFonts w:cstheme="majorHAnsi"/>
          <w:color w:val="000000" w:themeColor="text1"/>
        </w:rPr>
        <w:fldChar w:fldCharType="separate"/>
      </w:r>
      <w:r w:rsidR="00EA1187">
        <w:rPr>
          <w:rFonts w:cstheme="majorHAnsi"/>
          <w:color w:val="000000" w:themeColor="text1"/>
        </w:rPr>
        <w:t> </w:t>
      </w:r>
      <w:r w:rsidR="00EA1187">
        <w:rPr>
          <w:rFonts w:cstheme="majorHAnsi"/>
          <w:color w:val="000000" w:themeColor="text1"/>
        </w:rPr>
        <w:t> </w:t>
      </w:r>
      <w:r w:rsidR="00EA1187">
        <w:rPr>
          <w:rFonts w:cstheme="majorHAnsi"/>
          <w:color w:val="000000" w:themeColor="text1"/>
        </w:rPr>
        <w:t> </w:t>
      </w:r>
      <w:r w:rsidR="00EA1187">
        <w:rPr>
          <w:rFonts w:cstheme="majorHAnsi"/>
          <w:color w:val="000000" w:themeColor="text1"/>
        </w:rPr>
        <w:t> </w:t>
      </w:r>
      <w:r w:rsidR="00EA1187">
        <w:rPr>
          <w:rFonts w:cstheme="majorHAnsi"/>
          <w:color w:val="000000" w:themeColor="text1"/>
        </w:rPr>
        <w:t> </w:t>
      </w:r>
      <w:r>
        <w:rPr>
          <w:rFonts w:cstheme="majorHAnsi"/>
          <w:color w:val="000000" w:themeColor="text1"/>
        </w:rPr>
        <w:fldChar w:fldCharType="end"/>
      </w:r>
      <w:bookmarkEnd w:id="2"/>
    </w:p>
    <w:p w14:paraId="17C27D3B" w14:textId="133DF1B0" w:rsidR="00436F03" w:rsidRPr="00EA1187" w:rsidRDefault="00EA1187" w:rsidP="00EA1187">
      <w:pPr>
        <w:pBdr>
          <w:top w:val="single" w:sz="6" w:space="1" w:color="002060"/>
          <w:left w:val="single" w:sz="6" w:space="4" w:color="002060"/>
          <w:bottom w:val="single" w:sz="6" w:space="1" w:color="002060"/>
          <w:right w:val="single" w:sz="6" w:space="4" w:color="002060"/>
        </w:pBdr>
        <w:shd w:val="clear" w:color="auto" w:fill="ED7D31" w:themeFill="accent2"/>
        <w:jc w:val="left"/>
        <w:rPr>
          <w:rFonts w:asciiTheme="majorHAnsi" w:hAnsiTheme="majorHAnsi" w:cstheme="majorHAnsi"/>
          <w:b/>
          <w:color w:val="002060"/>
        </w:rPr>
      </w:pPr>
      <w:r w:rsidRPr="00EA1187">
        <w:rPr>
          <w:rFonts w:asciiTheme="majorHAnsi" w:hAnsiTheme="majorHAnsi" w:cstheme="majorHAnsi"/>
          <w:b/>
          <w:color w:val="002060"/>
        </w:rPr>
        <w:t>Session Description (500-word limit): Describe your goal or problem and precisely how you used UDL to address it.</w:t>
      </w:r>
    </w:p>
    <w:p w14:paraId="56334866" w14:textId="67D5B736" w:rsidR="00EA1187" w:rsidRPr="00FD566A" w:rsidRDefault="00F77647" w:rsidP="00EA1187">
      <w:pPr>
        <w:spacing w:line="360" w:lineRule="auto"/>
        <w:jc w:val="left"/>
        <w:rPr>
          <w:rFonts w:cstheme="majorHAnsi"/>
          <w:color w:val="000000" w:themeColor="text1"/>
        </w:rPr>
      </w:pPr>
      <w:r>
        <w:rPr>
          <w:rFonts w:cstheme="majorHAnsi"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theme="majorHAnsi"/>
          <w:color w:val="000000" w:themeColor="text1"/>
        </w:rPr>
        <w:instrText xml:space="preserve"> FORMTEXT </w:instrText>
      </w:r>
      <w:r>
        <w:rPr>
          <w:rFonts w:cstheme="majorHAnsi"/>
          <w:color w:val="000000" w:themeColor="text1"/>
        </w:rPr>
      </w:r>
      <w:r>
        <w:rPr>
          <w:rFonts w:cstheme="majorHAnsi"/>
          <w:color w:val="000000" w:themeColor="text1"/>
        </w:rPr>
        <w:fldChar w:fldCharType="separate"/>
      </w:r>
      <w:r>
        <w:rPr>
          <w:rFonts w:cstheme="majorHAnsi"/>
          <w:noProof/>
          <w:color w:val="000000" w:themeColor="text1"/>
        </w:rPr>
        <w:t> </w:t>
      </w:r>
      <w:r>
        <w:rPr>
          <w:rFonts w:cstheme="majorHAnsi"/>
          <w:noProof/>
          <w:color w:val="000000" w:themeColor="text1"/>
        </w:rPr>
        <w:t> </w:t>
      </w:r>
      <w:r>
        <w:rPr>
          <w:rFonts w:cstheme="majorHAnsi"/>
          <w:noProof/>
          <w:color w:val="000000" w:themeColor="text1"/>
        </w:rPr>
        <w:t> </w:t>
      </w:r>
      <w:r>
        <w:rPr>
          <w:rFonts w:cstheme="majorHAnsi"/>
          <w:noProof/>
          <w:color w:val="000000" w:themeColor="text1"/>
        </w:rPr>
        <w:t> </w:t>
      </w:r>
      <w:r>
        <w:rPr>
          <w:rFonts w:cstheme="majorHAnsi"/>
          <w:noProof/>
          <w:color w:val="000000" w:themeColor="text1"/>
        </w:rPr>
        <w:t> </w:t>
      </w:r>
      <w:r>
        <w:rPr>
          <w:rFonts w:cstheme="majorHAnsi"/>
          <w:color w:val="000000" w:themeColor="text1"/>
        </w:rPr>
        <w:fldChar w:fldCharType="end"/>
      </w:r>
    </w:p>
    <w:sectPr w:rsidR="00EA1187" w:rsidRPr="00FD566A" w:rsidSect="00F778F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BAC8E" w14:textId="77777777" w:rsidR="006A3D18" w:rsidRDefault="006A3D18" w:rsidP="00AE071F">
      <w:r>
        <w:separator/>
      </w:r>
    </w:p>
  </w:endnote>
  <w:endnote w:type="continuationSeparator" w:id="0">
    <w:p w14:paraId="04491543" w14:textId="77777777" w:rsidR="006A3D18" w:rsidRDefault="006A3D18" w:rsidP="00AE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(Body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72088564"/>
      <w:docPartObj>
        <w:docPartGallery w:val="Page Numbers (Bottom of Page)"/>
        <w:docPartUnique/>
      </w:docPartObj>
    </w:sdtPr>
    <w:sdtContent>
      <w:p w14:paraId="4C768346" w14:textId="2C0F17F5" w:rsidR="00AE071F" w:rsidRDefault="00AE071F" w:rsidP="003C47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DC09F4" w14:textId="77777777" w:rsidR="00AE071F" w:rsidRDefault="00AE071F" w:rsidP="00AE07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48393251"/>
      <w:docPartObj>
        <w:docPartGallery w:val="Page Numbers (Bottom of Page)"/>
        <w:docPartUnique/>
      </w:docPartObj>
    </w:sdtPr>
    <w:sdtContent>
      <w:p w14:paraId="38D3D63C" w14:textId="1BBFCE1B" w:rsidR="00AE071F" w:rsidRDefault="00AE071F" w:rsidP="003C47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- 1 -</w:t>
        </w:r>
        <w:r>
          <w:rPr>
            <w:rStyle w:val="PageNumber"/>
          </w:rPr>
          <w:fldChar w:fldCharType="end"/>
        </w:r>
      </w:p>
    </w:sdtContent>
  </w:sdt>
  <w:p w14:paraId="1A5E9055" w14:textId="77777777" w:rsidR="00AE071F" w:rsidRDefault="00AE071F" w:rsidP="00AE07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91A68" w14:textId="77777777" w:rsidR="006A3D18" w:rsidRDefault="006A3D18" w:rsidP="00AE071F">
      <w:r>
        <w:separator/>
      </w:r>
    </w:p>
  </w:footnote>
  <w:footnote w:type="continuationSeparator" w:id="0">
    <w:p w14:paraId="25ECFDBD" w14:textId="77777777" w:rsidR="006A3D18" w:rsidRDefault="006A3D18" w:rsidP="00AE0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6"/>
    <w:rsid w:val="002F1E55"/>
    <w:rsid w:val="00317852"/>
    <w:rsid w:val="003563C4"/>
    <w:rsid w:val="00436F03"/>
    <w:rsid w:val="006A3D18"/>
    <w:rsid w:val="00714749"/>
    <w:rsid w:val="007350B7"/>
    <w:rsid w:val="00792AFD"/>
    <w:rsid w:val="008A10AC"/>
    <w:rsid w:val="008A3367"/>
    <w:rsid w:val="009F3A79"/>
    <w:rsid w:val="00A644FD"/>
    <w:rsid w:val="00AD6F66"/>
    <w:rsid w:val="00AE071F"/>
    <w:rsid w:val="00B76776"/>
    <w:rsid w:val="00C46424"/>
    <w:rsid w:val="00CE4536"/>
    <w:rsid w:val="00D14B55"/>
    <w:rsid w:val="00E023BE"/>
    <w:rsid w:val="00E363CD"/>
    <w:rsid w:val="00EA1187"/>
    <w:rsid w:val="00F138D4"/>
    <w:rsid w:val="00F71126"/>
    <w:rsid w:val="00F77647"/>
    <w:rsid w:val="00F778F6"/>
    <w:rsid w:val="00FB2A4C"/>
    <w:rsid w:val="00FD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509B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78F6"/>
    <w:pPr>
      <w:jc w:val="center"/>
    </w:pPr>
    <w:rPr>
      <w:rFonts w:cs="Times New Roman (Body CS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A4C"/>
    <w:rPr>
      <w:rFonts w:ascii="Times New Roman" w:hAnsi="Times New Roman" w:cs="Times New Roman (Body CS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7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778F6"/>
    <w:rPr>
      <w:color w:val="605E5C"/>
      <w:shd w:val="clear" w:color="auto" w:fill="E1DFDD"/>
    </w:rPr>
  </w:style>
  <w:style w:type="paragraph" w:styleId="NoSpacing">
    <w:name w:val="No Spacing"/>
    <w:basedOn w:val="Normal"/>
    <w:link w:val="NoSpacingChar"/>
    <w:uiPriority w:val="1"/>
    <w:qFormat/>
    <w:rsid w:val="00F778F6"/>
    <w:pPr>
      <w:jc w:val="left"/>
    </w:pPr>
    <w:rPr>
      <w:rFonts w:eastAsiaTheme="minorEastAsia" w:cstheme="minorBidi"/>
      <w:sz w:val="22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778F6"/>
    <w:rPr>
      <w:rFonts w:eastAsiaTheme="minorEastAsia"/>
      <w:sz w:val="2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E4536"/>
    <w:pPr>
      <w:pBdr>
        <w:top w:val="single" w:sz="12" w:space="1" w:color="ED7D31" w:themeColor="accent2"/>
      </w:pBdr>
      <w:jc w:val="right"/>
    </w:pPr>
    <w:rPr>
      <w:rFonts w:eastAsiaTheme="minorEastAsia" w:cstheme="minorBidi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E4536"/>
    <w:rPr>
      <w:rFonts w:eastAsiaTheme="minorEastAsia"/>
      <w:smallCaps/>
      <w:sz w:val="48"/>
      <w:szCs w:val="48"/>
    </w:rPr>
  </w:style>
  <w:style w:type="character" w:styleId="Emphasis">
    <w:name w:val="Emphasis"/>
    <w:uiPriority w:val="20"/>
    <w:qFormat/>
    <w:rsid w:val="00CE4536"/>
    <w:rPr>
      <w:b/>
      <w:i/>
      <w:spacing w:val="10"/>
      <w:sz w:val="24"/>
    </w:rPr>
  </w:style>
  <w:style w:type="paragraph" w:styleId="Footer">
    <w:name w:val="footer"/>
    <w:basedOn w:val="Normal"/>
    <w:link w:val="FooterChar"/>
    <w:uiPriority w:val="99"/>
    <w:unhideWhenUsed/>
    <w:rsid w:val="00AE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71F"/>
    <w:rPr>
      <w:rFonts w:cs="Times New Roman (Body CS)"/>
    </w:rPr>
  </w:style>
  <w:style w:type="character" w:styleId="PageNumber">
    <w:name w:val="page number"/>
    <w:basedOn w:val="DefaultParagraphFont"/>
    <w:uiPriority w:val="99"/>
    <w:semiHidden/>
    <w:unhideWhenUsed/>
    <w:rsid w:val="00AE0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udl@goodwin.edu" TargetMode="Externa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Proposal Template UDL Conference 2018.dotx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Larocco, Diana</dc:creator>
  <cp:keywords/>
  <dc:description/>
  <cp:lastModifiedBy>Larocco, Diana</cp:lastModifiedBy>
  <cp:revision>2</cp:revision>
  <dcterms:created xsi:type="dcterms:W3CDTF">2018-06-10T20:12:00Z</dcterms:created>
  <dcterms:modified xsi:type="dcterms:W3CDTF">2018-06-10T20:12:00Z</dcterms:modified>
</cp:coreProperties>
</file>